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F41" w:rsidRPr="00777F41" w:rsidRDefault="00777F41" w:rsidP="00777F41">
      <w:pPr>
        <w:spacing w:after="0"/>
        <w:jc w:val="right"/>
        <w:rPr>
          <w:rFonts w:ascii="Times New Roman" w:hAnsi="Times New Roman"/>
          <w:sz w:val="28"/>
          <w:szCs w:val="28"/>
        </w:rPr>
      </w:pPr>
      <w:bookmarkStart w:id="0" w:name="_GoBack"/>
      <w:bookmarkEnd w:id="0"/>
      <w:r w:rsidRPr="00777F41">
        <w:rPr>
          <w:rFonts w:ascii="Times New Roman" w:hAnsi="Times New Roman"/>
          <w:sz w:val="28"/>
          <w:szCs w:val="28"/>
        </w:rPr>
        <w:t>Приложение</w:t>
      </w:r>
      <w:r>
        <w:rPr>
          <w:rFonts w:ascii="Times New Roman" w:hAnsi="Times New Roman"/>
          <w:sz w:val="28"/>
          <w:szCs w:val="28"/>
        </w:rPr>
        <w:t xml:space="preserve"> 1</w:t>
      </w:r>
    </w:p>
    <w:p w:rsidR="00777F41" w:rsidRDefault="00777F41" w:rsidP="00777F41">
      <w:pPr>
        <w:spacing w:after="0"/>
        <w:jc w:val="center"/>
        <w:rPr>
          <w:rFonts w:ascii="Times New Roman" w:hAnsi="Times New Roman"/>
          <w:sz w:val="28"/>
          <w:szCs w:val="28"/>
        </w:rPr>
      </w:pPr>
      <w:r w:rsidRPr="00777F41">
        <w:rPr>
          <w:rFonts w:ascii="Times New Roman" w:hAnsi="Times New Roman"/>
          <w:sz w:val="28"/>
          <w:szCs w:val="28"/>
        </w:rPr>
        <w:t>ИНФОРМАЦИЯ</w:t>
      </w:r>
    </w:p>
    <w:p w:rsidR="00777F41" w:rsidRPr="00777F41" w:rsidRDefault="00777F41" w:rsidP="00777F41">
      <w:pPr>
        <w:spacing w:after="0"/>
        <w:jc w:val="center"/>
        <w:rPr>
          <w:rFonts w:ascii="Times New Roman" w:hAnsi="Times New Roman"/>
          <w:sz w:val="28"/>
          <w:szCs w:val="28"/>
        </w:rPr>
      </w:pPr>
      <w:r w:rsidRPr="00777F41">
        <w:rPr>
          <w:rFonts w:ascii="Times New Roman" w:hAnsi="Times New Roman"/>
          <w:sz w:val="28"/>
          <w:szCs w:val="28"/>
        </w:rPr>
        <w:t xml:space="preserve"> к проведению областного родительского собрания по подготовке к ГИА-2025 «Итоговое сочинение (изложение) как одно из условий допуска выпускников к ГИА»</w:t>
      </w:r>
    </w:p>
    <w:p w:rsidR="00777F41" w:rsidRDefault="00777F41" w:rsidP="00777F41">
      <w:pPr>
        <w:spacing w:after="0"/>
        <w:jc w:val="center"/>
      </w:pPr>
    </w:p>
    <w:p w:rsidR="00D576EE" w:rsidRDefault="00777F41" w:rsidP="00777F41">
      <w:pPr>
        <w:spacing w:after="0"/>
        <w:jc w:val="both"/>
        <w:rPr>
          <w:rFonts w:ascii="Times New Roman" w:hAnsi="Times New Roman"/>
          <w:sz w:val="28"/>
          <w:szCs w:val="28"/>
        </w:rPr>
      </w:pPr>
      <w:r w:rsidRPr="00777F41">
        <w:rPr>
          <w:rFonts w:ascii="Times New Roman" w:hAnsi="Times New Roman"/>
          <w:sz w:val="28"/>
          <w:szCs w:val="28"/>
        </w:rPr>
        <w:t xml:space="preserve"> </w:t>
      </w:r>
      <w:r>
        <w:rPr>
          <w:rFonts w:ascii="Times New Roman" w:hAnsi="Times New Roman"/>
          <w:sz w:val="28"/>
          <w:szCs w:val="28"/>
        </w:rPr>
        <w:tab/>
      </w:r>
      <w:r w:rsidRPr="00777F41">
        <w:rPr>
          <w:rFonts w:ascii="Times New Roman" w:hAnsi="Times New Roman"/>
          <w:sz w:val="28"/>
          <w:szCs w:val="28"/>
        </w:rPr>
        <w:t>Итоговое сочинение (изложение) как допуск к государственной итоговой аттес</w:t>
      </w:r>
      <w:r>
        <w:rPr>
          <w:rFonts w:ascii="Times New Roman" w:hAnsi="Times New Roman"/>
          <w:sz w:val="28"/>
          <w:szCs w:val="28"/>
        </w:rPr>
        <w:t>тации впервые введено в 2014/202</w:t>
      </w:r>
      <w:r w:rsidRPr="00777F41">
        <w:rPr>
          <w:rFonts w:ascii="Times New Roman" w:hAnsi="Times New Roman"/>
          <w:sz w:val="28"/>
          <w:szCs w:val="28"/>
        </w:rPr>
        <w:t xml:space="preserve">5 учебном году во исполнение поручения Президента Российской Федерации в целях выявления у обучающихся умения мыслить, анализировать, доказывать свою позицию с опорой на самостоятельно выбранные произведения отечественной и мировой литературы.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Нормативной базой проведения итогового сочинения (изложения) являются:</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 - приказ Министерства просвещения Российской Федерации и Федеральной службы по надзору в сфере образования и науки от 4 апреля 2023 г. № 233/552 «Об утверждении Порядка проведения государственной итоговой аттестации по образовательным программам среднего общего образования» (далее – Порядок);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 методические материалы </w:t>
      </w:r>
      <w:proofErr w:type="spellStart"/>
      <w:r w:rsidRPr="00777F41">
        <w:rPr>
          <w:rFonts w:ascii="Times New Roman" w:hAnsi="Times New Roman"/>
          <w:sz w:val="28"/>
          <w:szCs w:val="28"/>
        </w:rPr>
        <w:t>Рособрнадзора</w:t>
      </w:r>
      <w:proofErr w:type="spellEnd"/>
      <w:r w:rsidRPr="00777F41">
        <w:rPr>
          <w:rFonts w:ascii="Times New Roman" w:hAnsi="Times New Roman"/>
          <w:sz w:val="28"/>
          <w:szCs w:val="28"/>
        </w:rPr>
        <w:t xml:space="preserve"> по проведению итогового сочинения (изложения) 2024/2025 учебном году (письмо </w:t>
      </w:r>
      <w:proofErr w:type="spellStart"/>
      <w:r w:rsidRPr="00777F41">
        <w:rPr>
          <w:rFonts w:ascii="Times New Roman" w:hAnsi="Times New Roman"/>
          <w:sz w:val="28"/>
          <w:szCs w:val="28"/>
        </w:rPr>
        <w:t>Рособрнадзора</w:t>
      </w:r>
      <w:proofErr w:type="spellEnd"/>
      <w:r w:rsidRPr="00777F41">
        <w:rPr>
          <w:rFonts w:ascii="Times New Roman" w:hAnsi="Times New Roman"/>
          <w:sz w:val="28"/>
          <w:szCs w:val="28"/>
        </w:rPr>
        <w:t xml:space="preserve"> от 14 октября 2024 г. № 04-323);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 приказ Министерства образования Омской области от 20 октября 2017 г. № 76 «Об утверждении Порядка проведения итогового сочинения (изложения)».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Итоговое сочинение (изложение) как условие допуска к ГИА проводится для обучающихся XI (XII) классов, экстернов.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В целях использования его результатов при приеме на обучение по программам </w:t>
      </w:r>
      <w:proofErr w:type="spellStart"/>
      <w:r w:rsidRPr="00777F41">
        <w:rPr>
          <w:rFonts w:ascii="Times New Roman" w:hAnsi="Times New Roman"/>
          <w:sz w:val="28"/>
          <w:szCs w:val="28"/>
        </w:rPr>
        <w:t>бакалавриата</w:t>
      </w:r>
      <w:proofErr w:type="spellEnd"/>
      <w:r w:rsidRPr="00777F41">
        <w:rPr>
          <w:rFonts w:ascii="Times New Roman" w:hAnsi="Times New Roman"/>
          <w:sz w:val="28"/>
          <w:szCs w:val="28"/>
        </w:rPr>
        <w:t xml:space="preserve"> и </w:t>
      </w:r>
      <w:proofErr w:type="spellStart"/>
      <w:r w:rsidRPr="00777F41">
        <w:rPr>
          <w:rFonts w:ascii="Times New Roman" w:hAnsi="Times New Roman"/>
          <w:sz w:val="28"/>
          <w:szCs w:val="28"/>
        </w:rPr>
        <w:t>специалитета</w:t>
      </w:r>
      <w:proofErr w:type="spellEnd"/>
      <w:r w:rsidRPr="00777F41">
        <w:rPr>
          <w:rFonts w:ascii="Times New Roman" w:hAnsi="Times New Roman"/>
          <w:sz w:val="28"/>
          <w:szCs w:val="28"/>
        </w:rPr>
        <w:t xml:space="preserve"> в образовательные организации высшего образования по желанию может проводиться для </w:t>
      </w:r>
      <w:proofErr w:type="spellStart"/>
      <w:r w:rsidRPr="00777F41">
        <w:rPr>
          <w:rFonts w:ascii="Times New Roman" w:hAnsi="Times New Roman"/>
          <w:sz w:val="28"/>
          <w:szCs w:val="28"/>
        </w:rPr>
        <w:t>выпускниов</w:t>
      </w:r>
      <w:proofErr w:type="spellEnd"/>
      <w:r w:rsidRPr="00777F41">
        <w:rPr>
          <w:rFonts w:ascii="Times New Roman" w:hAnsi="Times New Roman"/>
          <w:sz w:val="28"/>
          <w:szCs w:val="28"/>
        </w:rPr>
        <w:t xml:space="preserve"> прошлых лет, обучающихся СПО, лиц, получающих среднее общее образование в иностранных организациях, осуществляющих образовательную деятельность, лиц со справкой об обучении.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Изложение вправе писать участники с ограниченными возможностями здоровья (далее – ОВЗ), участники – дети-инвалиды и инвалиды, 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обучающиеся на дому, в образовательных организациях, в том числе </w:t>
      </w:r>
      <w:r w:rsidRPr="00777F41">
        <w:rPr>
          <w:rFonts w:ascii="Times New Roman" w:hAnsi="Times New Roman"/>
          <w:sz w:val="28"/>
          <w:szCs w:val="28"/>
        </w:rPr>
        <w:lastRenderedPageBreak/>
        <w:t xml:space="preserve">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r w:rsidR="00D576EE">
        <w:rPr>
          <w:rFonts w:ascii="Times New Roman" w:hAnsi="Times New Roman"/>
          <w:sz w:val="28"/>
          <w:szCs w:val="28"/>
        </w:rPr>
        <w:t xml:space="preserve">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Обучающиеся Х классов, участвующие в экзаменах по отдельным учебным предметам, освоение которых завершилось ранее, не участвуют в итоговом сочинении (изложении) по окончании Х класса.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Итоговые сочинения (изложения) оцениваются по системе «зачет» или «незачет» по критериям,</w:t>
      </w:r>
      <w:r w:rsidR="00D576EE">
        <w:rPr>
          <w:rFonts w:ascii="Times New Roman" w:hAnsi="Times New Roman"/>
          <w:sz w:val="28"/>
          <w:szCs w:val="28"/>
        </w:rPr>
        <w:t xml:space="preserve"> разработанным </w:t>
      </w:r>
      <w:proofErr w:type="spellStart"/>
      <w:r w:rsidR="00D576EE">
        <w:rPr>
          <w:rFonts w:ascii="Times New Roman" w:hAnsi="Times New Roman"/>
          <w:sz w:val="28"/>
          <w:szCs w:val="28"/>
        </w:rPr>
        <w:t>Рособрнадзором</w:t>
      </w:r>
      <w:proofErr w:type="spellEnd"/>
      <w:r w:rsidR="00D576EE">
        <w:rPr>
          <w:rFonts w:ascii="Times New Roman" w:hAnsi="Times New Roman"/>
          <w:sz w:val="28"/>
          <w:szCs w:val="28"/>
        </w:rPr>
        <w:t xml:space="preserve">.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 Даты написания сочинения: первая среда декабря, первая среда февраля и вторая рабочая среда апреля.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В 2024/2025 учебном году основной день написания сочинения (изложения) – 4 декабря 2024 г.; дополнительные даты – 5 февраля 2025 г. и 9 апреля 2025 г.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Дополнительные даты определены для тех обучающихся, которые по уважительной причине, подтвержденной документально, не могут написать сочинение (изложение) в основной срок, не завершившие написание итогового сочинения (изложения) по уважительным причинам, подтвержденным документально, для тех, кто получил «незачет» и тех, кто был удален за нарушение требований пункта 28 Порядка. Причем получившие «незачет» могут пересдать дважды (после неудачного написания в феврале можно написать сочинение и в апреле).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До 20 ноября 2024 г. (за две недели до основной даты сочинения (изложения) включительно) необходимо подать заявление.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Участники итогового сочинения (изложения) с ОВЗ при подаче заявления предъявляют копию рекомендаций ПМПК, а участники – дети-инвалиды и инвалиды – справку, подтверждающую инвалидность.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В день проведения итогового сочинения (изложения) в месте проведения итогового сочинения (изложения) могут присутствовать: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1) представители средств массовой информации (присутствуют в учебных кабинетах только до момента выдачи участникам бланков регистрации, бланков записи и </w:t>
      </w:r>
      <w:proofErr w:type="spellStart"/>
      <w:r w:rsidRPr="00777F41">
        <w:rPr>
          <w:rFonts w:ascii="Times New Roman" w:hAnsi="Times New Roman"/>
          <w:sz w:val="28"/>
          <w:szCs w:val="28"/>
        </w:rPr>
        <w:t>т.д</w:t>
      </w:r>
      <w:proofErr w:type="spellEnd"/>
      <w:r w:rsidRPr="00777F41">
        <w:rPr>
          <w:rFonts w:ascii="Times New Roman" w:hAnsi="Times New Roman"/>
          <w:sz w:val="28"/>
          <w:szCs w:val="28"/>
        </w:rPr>
        <w:t xml:space="preserve">);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2) должностные лица </w:t>
      </w:r>
      <w:proofErr w:type="spellStart"/>
      <w:r w:rsidRPr="00777F41">
        <w:rPr>
          <w:rFonts w:ascii="Times New Roman" w:hAnsi="Times New Roman"/>
          <w:sz w:val="28"/>
          <w:szCs w:val="28"/>
        </w:rPr>
        <w:t>Рособрнадзора</w:t>
      </w:r>
      <w:proofErr w:type="spellEnd"/>
      <w:r w:rsidRPr="00777F41">
        <w:rPr>
          <w:rFonts w:ascii="Times New Roman" w:hAnsi="Times New Roman"/>
          <w:sz w:val="28"/>
          <w:szCs w:val="28"/>
        </w:rPr>
        <w:t xml:space="preserve"> и (или) Министерства образования Омской области.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Допуск вышеуказанных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Вход участников итогового сочинения (изложения) в места проведения итогового сочинения (изложения) начинается с 9 час.00 мин. по местному времени.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lastRenderedPageBreak/>
        <w:t xml:space="preserve">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кабинетам в произвольном порядке. Участники рассаживаются за рабочие столы в учебном кабинете в произвольном порядке (по одному человеку за рабочий стол).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Во время написания сочинения в кабинете присутствуют не менее двух членов комиссии по проведению итогового сочинения (изложения).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Во время проведения итогового сочинения (изложения) на рабочем столе участников, помимо бланка регистрации и бланков записи (дополнительного бланка записи), находятся: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ручка (</w:t>
      </w:r>
      <w:proofErr w:type="spellStart"/>
      <w:r w:rsidRPr="00777F41">
        <w:rPr>
          <w:rFonts w:ascii="Times New Roman" w:hAnsi="Times New Roman"/>
          <w:sz w:val="28"/>
          <w:szCs w:val="28"/>
        </w:rPr>
        <w:t>гелевая</w:t>
      </w:r>
      <w:proofErr w:type="spellEnd"/>
      <w:r w:rsidRPr="00777F41">
        <w:rPr>
          <w:rFonts w:ascii="Times New Roman" w:hAnsi="Times New Roman"/>
          <w:sz w:val="28"/>
          <w:szCs w:val="28"/>
        </w:rPr>
        <w:t xml:space="preserve"> или капиллярная с чернилами черного цвета);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документ, удостоверяющий личность;</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 - орфографический словарь для участников итогового сочинения (орфографический и толковый словари для уч</w:t>
      </w:r>
      <w:r w:rsidR="00D576EE">
        <w:rPr>
          <w:rFonts w:ascii="Times New Roman" w:hAnsi="Times New Roman"/>
          <w:sz w:val="28"/>
          <w:szCs w:val="28"/>
        </w:rPr>
        <w:t>астников итогового изложения),</w:t>
      </w:r>
      <w:r w:rsidRPr="00777F41">
        <w:rPr>
          <w:rFonts w:ascii="Times New Roman" w:hAnsi="Times New Roman"/>
          <w:sz w:val="28"/>
          <w:szCs w:val="28"/>
        </w:rPr>
        <w:t xml:space="preserve"> выдаваемый членами комиссии образовательной организации по проведению итогового сочинения (изложения);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 черновики; - лекарства (при необходимости);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 инструкция для участника итогового сочинения (изложения);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lastRenderedPageBreak/>
        <w:t xml:space="preserve">Продолжительность написания итогового сочинения (изложения) – 3 час. 55 мин. (235 мин.).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Для участников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написания итогового сочинения (изложения) увеличивается на 1,5 час.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 увеличенного размера, итогового сочинения (изложения), выполненного на компьютере, устных итоговых сочинени</w:t>
      </w:r>
      <w:r w:rsidR="00D576EE">
        <w:rPr>
          <w:rFonts w:ascii="Times New Roman" w:hAnsi="Times New Roman"/>
          <w:sz w:val="28"/>
          <w:szCs w:val="28"/>
        </w:rPr>
        <w:t xml:space="preserve">й (изложений) из аудиозаписей.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 При продолжительности итогового сочинения (изложения) более четырех часов организуется питание участников итогового сочинения (изложения). Порядок организации питания и перерывов для проведения необходимых лечебных и профилактических мероприятий для участников с ограниченными возможностями здоровья, детей-инвалидов и инвалидов в образовательных организациях при проведении итогового сочинения (изложения) и пунктах проведения государственной итоговой аттестации по образовательным программам основного общего и среднего общего образования на территории Омской области утвержден приказом Министерства образования Омской области от 13 марта 2023 г. № 25.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Итоговое сочинение (изложение) начинается в 10 час. 00 мин. по местному времени.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Если кто-то из обучающихся опоздал, он будет допущен к написанию сочинения, но без дополнительных инструктажей и без увеличения времени написания.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За 30 мин. и за 5 мин. до окончания итогового сочинения (изложения) члены комиссии по проведению итогового сочинения (изложения) сообщают участникам о скором завершении написания итогового сочинения (изложения) и о необходимости перенести написанные сочинения </w:t>
      </w:r>
      <w:r w:rsidRPr="00777F41">
        <w:rPr>
          <w:rFonts w:ascii="Times New Roman" w:hAnsi="Times New Roman"/>
          <w:sz w:val="28"/>
          <w:szCs w:val="28"/>
        </w:rPr>
        <w:lastRenderedPageBreak/>
        <w:t xml:space="preserve">(изложения) из листов бумаги для черновиков в бланки записи (в том числе в дополнительные бланки записи).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Внимание! Листы бумаги для черновиков не проверяются и записи в них не учитываются при проверке!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Темы итогового сочинения (изложения) публикуются на открытых официальных ресурсах за 15 мин. до проведения итогового сочинения (изложения) по местному времени: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 topic.rustest.ru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 ege55.ru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Срок действия итогового сочинения (изложения) как допуск к ГИА – бессрочный.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В целях получения объективных результатов работы проверяют эксперты комиссий, созданных на муниципальном уровне.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Право на повторную проверку итогового сочинения (изложения) предоставляется обучающимся при получении повторного неудовлетворительного результата («незачет»).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Заявления для проведения повторной проверки подаются обучающимися или их родителями (законными представителями) на основании документов, удостоверяющих личность, в течении двух рабочих дней, следующих за днем объявления результатов итогового сочинения (изложения), в казенное учреждение Омской области «Региональный информационно-аналитический центр системы образования» по адресу: г. Омск, ул. Куйбышева, д. 69.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Что нужно знать о проверке сочинений (изложений) участникам и их родителям (законным представителям)?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 К проверке по критериям оценивания, разработанным </w:t>
      </w:r>
      <w:proofErr w:type="spellStart"/>
      <w:r w:rsidRPr="00777F41">
        <w:rPr>
          <w:rFonts w:ascii="Times New Roman" w:hAnsi="Times New Roman"/>
          <w:sz w:val="28"/>
          <w:szCs w:val="28"/>
        </w:rPr>
        <w:t>Рособрнадзором</w:t>
      </w:r>
      <w:proofErr w:type="spellEnd"/>
      <w:r w:rsidRPr="00777F41">
        <w:rPr>
          <w:rFonts w:ascii="Times New Roman" w:hAnsi="Times New Roman"/>
          <w:sz w:val="28"/>
          <w:szCs w:val="28"/>
        </w:rPr>
        <w:t xml:space="preserve">, допускаются итоговые сочинения (изложения), соответствующие установленным требованиям.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Требования к сочинению: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Требование № 1. «Объем итогового сочинения»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Рекомендуемое количество слов – от 350.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Максимальное количество слов в сочинении не устанавливается. Если в сочинении менее 250 слов (в подсчет включаются все слова, в том числе служебные), то выставляется «незачет» за невыполнение требования № 1 и «незачет» за работу в целом (такое сочинение не проверяется по критериям оценивания).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Требование № 2. «Самостоятельность написания итогового сочинения»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Итоговое сочинение выполняется самостоятельно. Не допускается списывание сочинения (фрагментов сочинения) из какого-либо источника </w:t>
      </w:r>
      <w:r w:rsidRPr="00777F41">
        <w:rPr>
          <w:rFonts w:ascii="Times New Roman" w:hAnsi="Times New Roman"/>
          <w:sz w:val="28"/>
          <w:szCs w:val="28"/>
        </w:rPr>
        <w:lastRenderedPageBreak/>
        <w:t xml:space="preserve">или воспроизведение по памяти чужого текста (работа другого участника текст, опубликованный в бумажном и (или) электронном виде, и др.).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объема собственного текста участника.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 Требования к изложению: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Требование № 1. «Объем итогового изложения»</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 Рекомендуемое количество слов – 200.</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 Максимальное количество слов в изложении не устанавливается: участник должен исходить из содержания исходного текста. Если в изложении менее 150 слов (в подсчет включаются все слова, в том числе служебные), то выставляется «незачет» за невыполнение требования № 1 и «незачет» за работу в целом (такое изложение не проверяется по критериям оценивания).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Требование № 2. «Самостоятельность написания итогового изложения»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 Если изложение не соответствует требованию № 1 и (или) требованию № 2, то выставляется «незачет» за соответствующее требование и «незачет» за всю работу в целом (такие итоговые изложения не проверяются по критериям оценивания).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Итоговое сочинение (изложение), соответствующее установленным требовани</w:t>
      </w:r>
      <w:r w:rsidR="00D576EE">
        <w:rPr>
          <w:rFonts w:ascii="Times New Roman" w:hAnsi="Times New Roman"/>
          <w:sz w:val="28"/>
          <w:szCs w:val="28"/>
        </w:rPr>
        <w:t xml:space="preserve">ям, оценивается по критериям.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Критерии оценивания итогового сочинения (изложение):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1. Соответствие теме (содержание изложения).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2. Аргументация. Привлечение литературного материала (логичность изложения).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3. Композиция и логика рассуждения (использование элементов стиля исходного текста).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4. Качество письменной речи.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5. Грамотность.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lastRenderedPageBreak/>
        <w:t xml:space="preserve">Для получения отметки «зачет» необходимо иметь положительный результат по трем критериям (по критериям № 1 и № 2 – в обязательном порядке и «зачет» по одному из других критериев).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Структура закрытого банка тем итогового сочинения включает следующие разделы и подразделы:</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 Раздел 1. Духовно-нравственные ориентиры в жизни человека</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 1.1. Внутренний мир человека и его личностные качества.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1.2. Отношение человека к другому человеку (окружению), нравственные идеалы и выбор между добром и злом.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1.3. Познание человеком самого себя.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1.4. Свобода человека и ее ограничения.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2. Семья, общество, Отечество в жизни человека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2.1. Семья, род; семейные ценности и традиции.</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 2.2. Человек и общество.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2.3. Родина, государство, гражданская позиция человека.</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 3. Природа и культура в жизни человека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3.1. Природа и человек.</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 3.2. Наука и человек.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3.3. Искусство и человек.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3.4. Язык и языковая личность.</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 Комплекты тем формируются отдельно для каждого часового пояса в режиме конфиденциальности и становятся общедоступными за 15 минут до начала итогового сочинения. Каждый комплект включает шесть тем – по две темы из каждого раздела банка: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Темы 1, 2 «Духовно-нравственные ориентиры в жизни человека».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Темы 3, 4 «Семья, общество, Отечество в жизни человека».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Темы 5, 6 «Природа и культура в жизни человека».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Итоговое изложение проводится с использованием текстов из открытого банка текстов для итогового изложения,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В банк изложений включены тексты отечественных авторов, разработанные в 2014 – 2024 годах. Тексты распределены по трем разделам с учетом их содержательно-тематической направленности.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Раздел 1. Нравственные ценности</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 Включены тексты о добре, счастье, любви, правде, дружбе, милосердии, творчестве; в них поднимаются вопросы, связанные с духовными ценностями, нравственным выбором человек</w:t>
      </w:r>
      <w:r w:rsidR="00D576EE">
        <w:rPr>
          <w:rFonts w:ascii="Times New Roman" w:hAnsi="Times New Roman"/>
          <w:sz w:val="28"/>
          <w:szCs w:val="28"/>
        </w:rPr>
        <w:t xml:space="preserve">а, межличностными отношениями.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 Раздел 2. Мир природы</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lastRenderedPageBreak/>
        <w:t xml:space="preserve"> Включены тексты о красоте окружающего мира, поводках животных, их дружбе с человеком; тексты побуждают задуматься об экологических проблемах, жизненных уроках, которые природа преподает человеку.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Раздел 3. События истории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Включены страницы биографий выдающихся деятелей культуры, науки и техники, а также тексты, позволяющие вспомнить важные события отечественной истории мирного и военного времени, подвиги на фронте и в тылу.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Тексты для итогового изложения отобраны из произведений отечественных авторов.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Текст для итогового изложения не превышает объем 300 – 380 слов и соответствует определенным требованиям. </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Текст должен:</w:t>
      </w:r>
    </w:p>
    <w:p w:rsidR="00D576EE"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 - обладать смысловой завершенностью (как правило, это фрагмент литературного произведения, адаптированный под задачу); </w:t>
      </w:r>
    </w:p>
    <w:p w:rsidR="00EA30D2"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 быть повествовательным, обладать ярко выраженным сюжетом (описание и рассуждение не должно доминировать; текст не должен содержать развернутых диалогов и монологов, допускается несколько реплик); </w:t>
      </w:r>
    </w:p>
    <w:p w:rsidR="00EA30D2"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 быть понятным для обучающихся с ОВЗ (текст должен быть написан в привычном стиле с опорой на несложный синтаксис, включать минимум слов со значением звука, с переносным значением); </w:t>
      </w:r>
    </w:p>
    <w:p w:rsidR="00EA30D2"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 соответствовать возрастным особенностям выпускников (текст не должен быть слишком сложным или излишне примитивным, не должен строиться на сказочных или фантастических сюжетах); </w:t>
      </w:r>
    </w:p>
    <w:p w:rsidR="00EA30D2"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обладать воспитательным потенциалом: содействовать формированию у обучающихся позитивных жизненных ориентиров;</w:t>
      </w:r>
    </w:p>
    <w:p w:rsidR="00777F41" w:rsidRPr="00777F41" w:rsidRDefault="00777F41" w:rsidP="00D576EE">
      <w:pPr>
        <w:spacing w:after="0"/>
        <w:ind w:firstLine="708"/>
        <w:jc w:val="both"/>
        <w:rPr>
          <w:rFonts w:ascii="Times New Roman" w:hAnsi="Times New Roman"/>
          <w:sz w:val="28"/>
          <w:szCs w:val="28"/>
        </w:rPr>
      </w:pPr>
      <w:r w:rsidRPr="00777F41">
        <w:rPr>
          <w:rFonts w:ascii="Times New Roman" w:hAnsi="Times New Roman"/>
          <w:sz w:val="28"/>
          <w:szCs w:val="28"/>
        </w:rPr>
        <w:t xml:space="preserve"> - 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подробности, быть ироничным).</w:t>
      </w:r>
    </w:p>
    <w:p w:rsidR="00777F41" w:rsidRPr="00777F41" w:rsidRDefault="00777F41" w:rsidP="00777F41">
      <w:pPr>
        <w:spacing w:after="0"/>
        <w:jc w:val="both"/>
        <w:rPr>
          <w:rFonts w:ascii="Times New Roman" w:hAnsi="Times New Roman"/>
          <w:sz w:val="28"/>
          <w:szCs w:val="28"/>
        </w:rPr>
      </w:pPr>
    </w:p>
    <w:p w:rsidR="00777F41" w:rsidRDefault="00777F41" w:rsidP="00777F41">
      <w:pPr>
        <w:spacing w:after="0"/>
        <w:jc w:val="both"/>
        <w:rPr>
          <w:rFonts w:ascii="Times New Roman" w:hAnsi="Times New Roman"/>
          <w:sz w:val="28"/>
          <w:szCs w:val="28"/>
        </w:rPr>
      </w:pPr>
    </w:p>
    <w:p w:rsidR="00B37FBB" w:rsidRDefault="00B37FBB" w:rsidP="00777F41">
      <w:pPr>
        <w:spacing w:after="0"/>
        <w:jc w:val="both"/>
        <w:rPr>
          <w:rFonts w:ascii="Times New Roman" w:hAnsi="Times New Roman"/>
          <w:sz w:val="28"/>
          <w:szCs w:val="28"/>
        </w:rPr>
      </w:pPr>
    </w:p>
    <w:p w:rsidR="00B37FBB" w:rsidRDefault="00B37FBB" w:rsidP="00777F41">
      <w:pPr>
        <w:spacing w:after="0"/>
        <w:jc w:val="both"/>
        <w:rPr>
          <w:rFonts w:ascii="Times New Roman" w:hAnsi="Times New Roman"/>
          <w:sz w:val="28"/>
          <w:szCs w:val="28"/>
        </w:rPr>
      </w:pPr>
    </w:p>
    <w:p w:rsidR="00B37FBB" w:rsidRDefault="00B37FBB" w:rsidP="00777F41">
      <w:pPr>
        <w:spacing w:after="0"/>
        <w:jc w:val="both"/>
        <w:rPr>
          <w:rFonts w:ascii="Times New Roman" w:hAnsi="Times New Roman"/>
          <w:sz w:val="28"/>
          <w:szCs w:val="28"/>
        </w:rPr>
      </w:pPr>
    </w:p>
    <w:p w:rsidR="00B37FBB" w:rsidRDefault="00B37FBB" w:rsidP="00777F41">
      <w:pPr>
        <w:spacing w:after="0"/>
        <w:jc w:val="both"/>
        <w:rPr>
          <w:rFonts w:ascii="Times New Roman" w:hAnsi="Times New Roman"/>
          <w:sz w:val="28"/>
          <w:szCs w:val="28"/>
        </w:rPr>
      </w:pPr>
    </w:p>
    <w:p w:rsidR="00B37FBB" w:rsidRDefault="00B37FBB" w:rsidP="00777F41">
      <w:pPr>
        <w:spacing w:after="0"/>
        <w:jc w:val="both"/>
        <w:rPr>
          <w:rFonts w:ascii="Times New Roman" w:hAnsi="Times New Roman"/>
          <w:sz w:val="28"/>
          <w:szCs w:val="28"/>
        </w:rPr>
      </w:pPr>
    </w:p>
    <w:p w:rsidR="00B37FBB" w:rsidRDefault="00B37FBB" w:rsidP="00777F41">
      <w:pPr>
        <w:spacing w:after="0"/>
        <w:jc w:val="both"/>
        <w:rPr>
          <w:rFonts w:ascii="Times New Roman" w:hAnsi="Times New Roman"/>
          <w:sz w:val="28"/>
          <w:szCs w:val="28"/>
        </w:rPr>
      </w:pPr>
    </w:p>
    <w:p w:rsidR="00B37FBB" w:rsidRDefault="00B37FBB" w:rsidP="00777F41">
      <w:pPr>
        <w:spacing w:after="0"/>
        <w:jc w:val="both"/>
        <w:rPr>
          <w:rFonts w:ascii="Times New Roman" w:hAnsi="Times New Roman"/>
          <w:sz w:val="28"/>
          <w:szCs w:val="28"/>
        </w:rPr>
      </w:pPr>
    </w:p>
    <w:p w:rsidR="00B37FBB" w:rsidRPr="00D1373D" w:rsidRDefault="00B37FBB" w:rsidP="00B37FBB">
      <w:pPr>
        <w:spacing w:after="0"/>
        <w:jc w:val="center"/>
        <w:rPr>
          <w:rFonts w:ascii="Times New Roman" w:hAnsi="Times New Roman"/>
          <w:b/>
          <w:sz w:val="28"/>
          <w:szCs w:val="28"/>
        </w:rPr>
      </w:pPr>
      <w:r w:rsidRPr="00D1373D">
        <w:rPr>
          <w:rFonts w:ascii="Times New Roman" w:hAnsi="Times New Roman"/>
          <w:b/>
          <w:sz w:val="28"/>
          <w:szCs w:val="28"/>
        </w:rPr>
        <w:lastRenderedPageBreak/>
        <w:t>Памятка о порядке проведения итогового сочинения (изложения) в 2024/2025 учебном году.</w:t>
      </w:r>
    </w:p>
    <w:p w:rsidR="00B37FBB" w:rsidRDefault="00B37FBB" w:rsidP="00B37FBB">
      <w:pPr>
        <w:spacing w:after="0"/>
        <w:jc w:val="center"/>
        <w:rPr>
          <w:rFonts w:ascii="Times New Roman" w:hAnsi="Times New Roman"/>
          <w:sz w:val="28"/>
          <w:szCs w:val="28"/>
        </w:rPr>
      </w:pPr>
      <w:r w:rsidRPr="00B37FBB">
        <w:rPr>
          <w:rFonts w:ascii="Times New Roman" w:hAnsi="Times New Roman"/>
          <w:sz w:val="28"/>
          <w:szCs w:val="28"/>
        </w:rPr>
        <w:t>(для ознакомления обучающихся и их родителей (законных представителей) под подпись)</w:t>
      </w:r>
    </w:p>
    <w:p w:rsidR="00B37FBB"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t xml:space="preserve">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rsidR="00B37FBB"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t xml:space="preserve">2. Изложение вправе писать: </w:t>
      </w:r>
    </w:p>
    <w:p w:rsidR="00B37FBB"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rsidR="00B37FBB"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t xml:space="preserve"> обучающиеся в специальных учебно-воспитательных учреждениях закрытого типа, а также в учреждениях, исполняющих наказание в виде лишения свободы; </w:t>
      </w:r>
    </w:p>
    <w:p w:rsidR="00B37FBB"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t xml:space="preserve">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B37FBB"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t>3. Итоговое сочинение (изложение) проводится 4 декабря 2024 г.</w:t>
      </w:r>
    </w:p>
    <w:p w:rsidR="00B37FBB"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t xml:space="preserve"> 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ГИА. </w:t>
      </w:r>
    </w:p>
    <w:p w:rsidR="00B37FBB"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t>5. Итоговое сочинение (изложение) проводится:</w:t>
      </w:r>
    </w:p>
    <w:p w:rsidR="00B37FBB"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t xml:space="preserve"> - для обучающихся – в образовательных организациях, в которых обучающиеся осваивают образовательные программы среднего общего образования; </w:t>
      </w:r>
    </w:p>
    <w:p w:rsidR="00B37FBB"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t xml:space="preserve">- для экстернов – в образовательных организациях, выбранных для участия в ГИА. </w:t>
      </w:r>
    </w:p>
    <w:p w:rsidR="00B37FBB"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t xml:space="preserve">Министерством образования Омской области определен порядок проведения и проверки итогового сочинения (изложения), а также перепроверки отдельных сочинений (изложений) по итогам проведения сочинения (изложения) на территории Омской области (приказ от 20 октября 2017 г. № 76). </w:t>
      </w:r>
    </w:p>
    <w:p w:rsidR="00B37FBB"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lastRenderedPageBreak/>
        <w:t xml:space="preserve">Места проведения итогового сочинения (изложения) оборудованы стационарными и (или) переносными металлоискателями, средствами подавления сигналов подвижной связи (при наличии). </w:t>
      </w:r>
    </w:p>
    <w:p w:rsidR="00B37FBB"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t xml:space="preserve">6. Итоговое сочинение (изложение) начинается в 10 час. 00 мин. по местному времени. </w:t>
      </w:r>
    </w:p>
    <w:p w:rsidR="00B37FBB"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в образовательных организа</w:t>
      </w:r>
      <w:r>
        <w:rPr>
          <w:rFonts w:ascii="Times New Roman" w:hAnsi="Times New Roman"/>
          <w:sz w:val="28"/>
          <w:szCs w:val="28"/>
        </w:rPr>
        <w:t xml:space="preserve">циях предоставляют необходимую </w:t>
      </w:r>
      <w:r w:rsidRPr="00B37FBB">
        <w:rPr>
          <w:rFonts w:ascii="Times New Roman" w:hAnsi="Times New Roman"/>
          <w:sz w:val="28"/>
          <w:szCs w:val="28"/>
        </w:rPr>
        <w:t xml:space="preserve"> информацию для заполнения регистрационных полей бланков сочинения (изложения). Рекомендуем не опаздывать на проведение итогового сочинения (изложения). </w:t>
      </w:r>
    </w:p>
    <w:p w:rsidR="00B37FBB"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t xml:space="preserve">8. Вход участников итогового сочинения (изложения) в место проведения итогового сочинения (изложения) начинается с 9 час. 00 мин. по местному времени. При себе необходимо иметь документ, удостоверяющий личность. </w:t>
      </w:r>
    </w:p>
    <w:p w:rsidR="00B37FBB"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t xml:space="preserve">9. Рекомендуется взять с собой на сочинение (изложение) только необходимые вещи: </w:t>
      </w:r>
    </w:p>
    <w:p w:rsidR="00B37FBB"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t xml:space="preserve">документ, удостоверяющий личность; </w:t>
      </w:r>
    </w:p>
    <w:p w:rsidR="00B37FBB"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t>ручка (</w:t>
      </w:r>
      <w:proofErr w:type="spellStart"/>
      <w:r w:rsidRPr="00B37FBB">
        <w:rPr>
          <w:rFonts w:ascii="Times New Roman" w:hAnsi="Times New Roman"/>
          <w:sz w:val="28"/>
          <w:szCs w:val="28"/>
        </w:rPr>
        <w:t>гелевая</w:t>
      </w:r>
      <w:proofErr w:type="spellEnd"/>
      <w:r w:rsidRPr="00B37FBB">
        <w:rPr>
          <w:rFonts w:ascii="Times New Roman" w:hAnsi="Times New Roman"/>
          <w:sz w:val="28"/>
          <w:szCs w:val="28"/>
        </w:rPr>
        <w:t xml:space="preserve"> или капиллярная с чернилами чёрного цвета); </w:t>
      </w:r>
    </w:p>
    <w:p w:rsidR="00B37FBB"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t>лекарства (при необходимости);</w:t>
      </w:r>
    </w:p>
    <w:p w:rsidR="00B37FBB"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t xml:space="preserve">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будет отвлекать других участников от написания ими итогового сочинения (изложения) (при необходимости); </w:t>
      </w:r>
    </w:p>
    <w:p w:rsidR="00B37FBB"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t xml:space="preserve">специальные технические средства (для участников с ограниченными возможностями здоровья, детей-инвалидов, инвалидов) (при необходимости). </w:t>
      </w:r>
    </w:p>
    <w:p w:rsidR="00B37FBB"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B37FBB"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t xml:space="preserve">10.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rsidR="00B37FBB"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t xml:space="preserve">Внимание! Черновики не проверяются и записи в них не учитываются при проверке. </w:t>
      </w:r>
    </w:p>
    <w:p w:rsidR="00B37FBB"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lastRenderedPageBreak/>
        <w:t xml:space="preserve">11.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в день проведения итогового изложения не ранее 10.00 по местному времени. </w:t>
      </w:r>
    </w:p>
    <w:p w:rsidR="00B37FBB"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t xml:space="preserve">12. Продолжительность выполнения итогового сочинения (изложения) составляет 3 час. 55 мин. (235 мин.). </w:t>
      </w:r>
    </w:p>
    <w:p w:rsidR="00B37FBB"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t xml:space="preserve">13.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 При продолжительности итогового сочинения (изложения) более четырех часов организуется питание участников итогового сочинения (изложения) и перерывы для проведения необходимых лечебных и профилактических мероприятий. </w:t>
      </w:r>
    </w:p>
    <w:p w:rsidR="00B37FBB"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t>14. Для участников итогового сочинения (изложения) с ограниченными 3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B37FBB"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t xml:space="preserve"> 15. 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B37FBB"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t xml:space="preserve">16. В случае если участник итогового сочинения (изложения) по состоянию здоровья или другим объективным причинам не может завершить </w:t>
      </w:r>
      <w:r w:rsidRPr="00B37FBB">
        <w:rPr>
          <w:rFonts w:ascii="Times New Roman" w:hAnsi="Times New Roman"/>
          <w:sz w:val="28"/>
          <w:szCs w:val="28"/>
        </w:rPr>
        <w:lastRenderedPageBreak/>
        <w:t xml:space="preserve">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B37FBB"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t xml:space="preserve">17.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rsidR="00B37FBB"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t xml:space="preserve">18. К написанию итогового сочинения (изложения) в дополнительные даты в текущем учебном году (5 февраля и 9 апреля 2025 г.), допускаются: </w:t>
      </w:r>
    </w:p>
    <w:p w:rsidR="00B37FBB"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t xml:space="preserve">обучающиеся и экстерны, получившие по итоговому сочинению (изложению) неудовлетворительный результат («незачет»); </w:t>
      </w:r>
    </w:p>
    <w:p w:rsidR="00B37FBB"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t xml:space="preserve">обучающиеся и экстерны, удаленные с итогового сочинения (изложения) за нарушение требований, установленных пунктом 28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 № 233/552 (далее – Порядок); </w:t>
      </w:r>
    </w:p>
    <w:p w:rsidR="00B37FBB"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t xml:space="preserve">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w:t>
      </w:r>
    </w:p>
    <w:p w:rsidR="00B37FBB"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t>обучающиеся и экстерны, не завершившие написание итогового сочинения (изложения) по уважительным причинам (боле</w:t>
      </w:r>
      <w:r>
        <w:rPr>
          <w:rFonts w:ascii="Times New Roman" w:hAnsi="Times New Roman"/>
          <w:sz w:val="28"/>
          <w:szCs w:val="28"/>
        </w:rPr>
        <w:t xml:space="preserve">знь или иные обстоятельства), </w:t>
      </w:r>
      <w:r w:rsidRPr="00B37FBB">
        <w:rPr>
          <w:rFonts w:ascii="Times New Roman" w:hAnsi="Times New Roman"/>
          <w:sz w:val="28"/>
          <w:szCs w:val="28"/>
        </w:rPr>
        <w:t xml:space="preserve">подтвержденным документально. </w:t>
      </w:r>
    </w:p>
    <w:p w:rsidR="00B37FBB"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t xml:space="preserve">19.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w:t>
      </w:r>
    </w:p>
    <w:p w:rsidR="00B37FBB"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t xml:space="preserve">20.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проведение повторной проверки итогового сочинения (изложения). </w:t>
      </w:r>
    </w:p>
    <w:p w:rsidR="00B37FBB"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t xml:space="preserve">Заявление для проведения повторной проверки итогового сочинения (изложения) подается обучающимся, экстерном или родителями (законными </w:t>
      </w:r>
      <w:r w:rsidRPr="00B37FBB">
        <w:rPr>
          <w:rFonts w:ascii="Times New Roman" w:hAnsi="Times New Roman"/>
          <w:sz w:val="28"/>
          <w:szCs w:val="28"/>
        </w:rPr>
        <w:lastRenderedPageBreak/>
        <w:t>представителями) на основании документов, удостоверяющих личность, в течение двух рабочих дней, следующих за днем объявления результатов итогового сочинения (изложения) в казенное учреждение Омской области «Региональный информационно</w:t>
      </w:r>
      <w:r>
        <w:rPr>
          <w:rFonts w:ascii="Times New Roman" w:hAnsi="Times New Roman"/>
          <w:sz w:val="28"/>
          <w:szCs w:val="28"/>
        </w:rPr>
        <w:t>-</w:t>
      </w:r>
      <w:r w:rsidRPr="00B37FBB">
        <w:rPr>
          <w:rFonts w:ascii="Times New Roman" w:hAnsi="Times New Roman"/>
          <w:sz w:val="28"/>
          <w:szCs w:val="28"/>
        </w:rPr>
        <w:t xml:space="preserve">аналитический центр системы образования» по адресу: г. Омск, ул. Куйбышева, д. 69. 21. </w:t>
      </w:r>
    </w:p>
    <w:p w:rsidR="00D1373D"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t xml:space="preserve">Итоговое сочинение (изложение) как допуск к ГИА действует бессрочно. </w:t>
      </w:r>
    </w:p>
    <w:p w:rsidR="00D1373D" w:rsidRDefault="00D1373D" w:rsidP="00B37FBB">
      <w:pPr>
        <w:spacing w:after="0"/>
        <w:ind w:firstLine="708"/>
        <w:jc w:val="both"/>
        <w:rPr>
          <w:rFonts w:ascii="Times New Roman" w:hAnsi="Times New Roman"/>
          <w:sz w:val="28"/>
          <w:szCs w:val="28"/>
        </w:rPr>
      </w:pPr>
    </w:p>
    <w:p w:rsidR="00D1373D" w:rsidRDefault="00D1373D" w:rsidP="00B37FBB">
      <w:pPr>
        <w:spacing w:after="0"/>
        <w:ind w:firstLine="708"/>
        <w:jc w:val="both"/>
        <w:rPr>
          <w:rFonts w:ascii="Times New Roman" w:hAnsi="Times New Roman"/>
          <w:sz w:val="28"/>
          <w:szCs w:val="28"/>
        </w:rPr>
      </w:pPr>
    </w:p>
    <w:p w:rsidR="00D1373D"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t xml:space="preserve">С правилами проведения итогового сочинения (изложения) ознакомлен (-а): </w:t>
      </w:r>
    </w:p>
    <w:p w:rsidR="00D1373D"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t>Участник итогового сочинения (изложения)</w:t>
      </w:r>
    </w:p>
    <w:p w:rsidR="00D1373D" w:rsidRDefault="00B37FBB" w:rsidP="00D1373D">
      <w:pPr>
        <w:spacing w:after="0"/>
        <w:ind w:firstLine="708"/>
        <w:jc w:val="right"/>
        <w:rPr>
          <w:rFonts w:ascii="Times New Roman" w:hAnsi="Times New Roman"/>
          <w:sz w:val="28"/>
          <w:szCs w:val="28"/>
        </w:rPr>
      </w:pPr>
      <w:r w:rsidRPr="00B37FBB">
        <w:rPr>
          <w:rFonts w:ascii="Times New Roman" w:hAnsi="Times New Roman"/>
          <w:sz w:val="28"/>
          <w:szCs w:val="28"/>
        </w:rPr>
        <w:t xml:space="preserve"> _______________________ (___________________________________) « »____________ 20____ г. </w:t>
      </w:r>
    </w:p>
    <w:p w:rsidR="00D1373D" w:rsidRDefault="00D1373D" w:rsidP="00B37FBB">
      <w:pPr>
        <w:spacing w:after="0"/>
        <w:ind w:firstLine="708"/>
        <w:jc w:val="both"/>
        <w:rPr>
          <w:rFonts w:ascii="Times New Roman" w:hAnsi="Times New Roman"/>
          <w:sz w:val="28"/>
          <w:szCs w:val="28"/>
        </w:rPr>
      </w:pPr>
    </w:p>
    <w:p w:rsidR="00D1373D" w:rsidRDefault="00B37FBB" w:rsidP="00B37FBB">
      <w:pPr>
        <w:spacing w:after="0"/>
        <w:ind w:firstLine="708"/>
        <w:jc w:val="both"/>
        <w:rPr>
          <w:rFonts w:ascii="Times New Roman" w:hAnsi="Times New Roman"/>
          <w:sz w:val="28"/>
          <w:szCs w:val="28"/>
        </w:rPr>
      </w:pPr>
      <w:r w:rsidRPr="00B37FBB">
        <w:rPr>
          <w:rFonts w:ascii="Times New Roman" w:hAnsi="Times New Roman"/>
          <w:sz w:val="28"/>
          <w:szCs w:val="28"/>
        </w:rPr>
        <w:t xml:space="preserve">Родитель/законный представитель участника итогового сочинения (изложения) </w:t>
      </w:r>
    </w:p>
    <w:p w:rsidR="00B37FBB" w:rsidRPr="00B37FBB" w:rsidRDefault="00B37FBB" w:rsidP="00D1373D">
      <w:pPr>
        <w:spacing w:after="0"/>
        <w:ind w:firstLine="708"/>
        <w:jc w:val="right"/>
        <w:rPr>
          <w:rFonts w:ascii="Times New Roman" w:hAnsi="Times New Roman"/>
          <w:sz w:val="28"/>
          <w:szCs w:val="28"/>
        </w:rPr>
      </w:pPr>
      <w:r w:rsidRPr="00B37FBB">
        <w:rPr>
          <w:rFonts w:ascii="Times New Roman" w:hAnsi="Times New Roman"/>
          <w:sz w:val="28"/>
          <w:szCs w:val="28"/>
        </w:rPr>
        <w:t>___________________(___________________________) «___»_____________20___г.</w:t>
      </w:r>
    </w:p>
    <w:sectPr w:rsidR="00B37FBB" w:rsidRPr="00B37F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67"/>
    <w:rsid w:val="00114E7D"/>
    <w:rsid w:val="00141667"/>
    <w:rsid w:val="006A48D0"/>
    <w:rsid w:val="00777F41"/>
    <w:rsid w:val="00B37FBB"/>
    <w:rsid w:val="00C31CA4"/>
    <w:rsid w:val="00D1373D"/>
    <w:rsid w:val="00D576EE"/>
    <w:rsid w:val="00EA3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74047"/>
  <w15:docId w15:val="{733BB8D5-DC40-4589-AACF-C35CEC92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F4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1"/>
    <w:unhideWhenUsed/>
    <w:rsid w:val="00777F41"/>
    <w:pPr>
      <w:spacing w:after="120" w:line="480" w:lineRule="auto"/>
    </w:pPr>
    <w:rPr>
      <w:sz w:val="28"/>
      <w:szCs w:val="20"/>
    </w:rPr>
  </w:style>
  <w:style w:type="character" w:customStyle="1" w:styleId="20">
    <w:name w:val="Основной текст 2 Знак"/>
    <w:basedOn w:val="a0"/>
    <w:uiPriority w:val="99"/>
    <w:semiHidden/>
    <w:rsid w:val="00777F41"/>
    <w:rPr>
      <w:rFonts w:ascii="Calibri" w:eastAsia="Times New Roman" w:hAnsi="Calibri" w:cs="Times New Roman"/>
      <w:lang w:eastAsia="ru-RU"/>
    </w:rPr>
  </w:style>
  <w:style w:type="character" w:customStyle="1" w:styleId="21">
    <w:name w:val="Основной текст 2 Знак1"/>
    <w:link w:val="2"/>
    <w:locked/>
    <w:rsid w:val="00777F41"/>
    <w:rPr>
      <w:rFonts w:ascii="Calibri" w:eastAsia="Times New Roman" w:hAnsi="Calibri" w:cs="Times New Roman"/>
      <w:sz w:val="28"/>
      <w:szCs w:val="20"/>
      <w:lang w:eastAsia="ru-RU"/>
    </w:rPr>
  </w:style>
  <w:style w:type="paragraph" w:styleId="a3">
    <w:name w:val="Balloon Text"/>
    <w:basedOn w:val="a"/>
    <w:link w:val="a4"/>
    <w:uiPriority w:val="99"/>
    <w:semiHidden/>
    <w:unhideWhenUsed/>
    <w:rsid w:val="00777F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7F4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62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3907</Words>
  <Characters>22271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Kate</cp:lastModifiedBy>
  <cp:revision>6</cp:revision>
  <dcterms:created xsi:type="dcterms:W3CDTF">2024-10-31T03:11:00Z</dcterms:created>
  <dcterms:modified xsi:type="dcterms:W3CDTF">2024-11-29T11:20:00Z</dcterms:modified>
</cp:coreProperties>
</file>